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color w:val="auto"/>
          <w:sz w:val="28"/>
          <w:szCs w:val="28"/>
        </w:rPr>
        <w:t>便携式彩色多普勒超声系统</w:t>
      </w:r>
      <w:r>
        <w:rPr>
          <w:rFonts w:hint="eastAsia" w:ascii="华文中宋" w:hAnsi="华文中宋" w:eastAsia="华文中宋" w:cs="华文中宋"/>
          <w:b/>
          <w:bCs/>
          <w:color w:val="auto"/>
          <w:sz w:val="28"/>
          <w:szCs w:val="28"/>
        </w:rPr>
        <w:t>设备技术参数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720" w:firstLineChars="300"/>
        <w:textAlignment w:val="auto"/>
        <w:rPr>
          <w:rFonts w:hint="eastAsia" w:ascii="华文中宋" w:hAnsi="华文中宋" w:eastAsia="华文中宋" w:cs="华文中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shd w:val="clear" w:color="auto" w:fill="FFFFFF"/>
        </w:rPr>
        <w:t>数量：1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shd w:val="clear" w:color="auto" w:fill="FFFFFF"/>
          <w:lang w:val="en-US" w:eastAsia="zh-CN"/>
        </w:rPr>
        <w:t>台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shd w:val="clear" w:color="auto" w:fill="FFFFFF"/>
        </w:rPr>
        <w:t xml:space="preserve">  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shd w:val="clear" w:color="auto" w:fill="FFFFFF"/>
          <w:lang w:val="en-US" w:eastAsia="zh-CN"/>
        </w:rPr>
        <w:t xml:space="preserve">        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shd w:val="clear" w:color="auto" w:fill="FFFFFF"/>
          <w:lang w:eastAsia="zh-CN"/>
        </w:rPr>
        <w:t>预算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shd w:val="clear" w:color="auto" w:fill="FFFFFF"/>
          <w:lang w:val="en-US" w:eastAsia="zh-CN"/>
        </w:rPr>
        <w:t>:40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shd w:val="clear" w:color="auto" w:fill="FFFFFF"/>
        </w:rPr>
        <w:t>万元/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shd w:val="clear" w:color="auto" w:fill="FFFFFF"/>
          <w:lang w:val="en-US" w:eastAsia="zh-CN"/>
        </w:rPr>
        <w:t>台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shd w:val="clear" w:color="auto" w:fill="FFFFFF"/>
          <w:lang w:val="en-US" w:eastAsia="zh-CN"/>
        </w:rPr>
        <w:t xml:space="preserve">       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shd w:val="clear" w:color="auto" w:fill="FFFFFF"/>
        </w:rPr>
        <w:t>总价：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shd w:val="clear" w:color="auto" w:fill="FFFFFF"/>
          <w:lang w:val="en-US" w:eastAsia="zh-CN"/>
        </w:rPr>
        <w:t>40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shd w:val="clear" w:color="auto" w:fill="FFFFFF"/>
        </w:rPr>
        <w:t>万元/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shd w:val="clear" w:color="auto" w:fill="FFFFFF"/>
          <w:lang w:val="en-US" w:eastAsia="zh-CN"/>
        </w:rPr>
        <w:t>台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中宋" w:hAnsi="华文中宋" w:eastAsia="华文中宋" w:cs="华文中宋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一、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设备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名称： 便携式彩色多普勒超声诊断仪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二、数量： 1 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hanging="480" w:hangingChars="200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三、设备用途：用于穿刺引导，心肺功能监测及血流动力学评估应用，以及介入操作的可视化引导，血管通路搭建，诊断和治疗引导等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四、主要技术及系统概述：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华文中宋" w:hAnsi="华文中宋" w:eastAsia="华文中宋" w:cs="华文中宋"/>
          <w:b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color w:val="auto"/>
          <w:sz w:val="24"/>
          <w:szCs w:val="24"/>
          <w:lang w:val="en-US" w:eastAsia="zh-CN"/>
        </w:rPr>
        <w:t>（一）基本要求</w:t>
      </w:r>
      <w:r>
        <w:rPr>
          <w:rFonts w:hint="eastAsia" w:ascii="华文中宋" w:hAnsi="华文中宋" w:eastAsia="华文中宋" w:cs="华文中宋"/>
          <w:b/>
          <w:color w:val="auto"/>
          <w:sz w:val="24"/>
          <w:szCs w:val="24"/>
        </w:rPr>
        <w:t>：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240" w:firstLineChars="10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★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笔记本式超声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≥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15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英寸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高分辨率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LED显示屏 ，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显示器可视角度≥150度 （左/右）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79" w:leftChars="133" w:firstLine="0" w:firstLineChars="0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2、操作界面由触摸操作屏≥11英寸。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按键支持自定义设置，包括移动、增加、删除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华文中宋" w:hAnsi="华文中宋" w:eastAsia="华文中宋" w:cs="华文中宋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★主机内置≥2个探头接口，可扩展至≥4个探头接口，互通互用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。</w:t>
      </w:r>
      <w:r>
        <w:rPr>
          <w:rFonts w:hint="eastAsia" w:ascii="华文中宋" w:hAnsi="华文中宋" w:eastAsia="华文中宋" w:cs="华文中宋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华文中宋" w:hAnsi="华文中宋" w:eastAsia="华文中宋" w:cs="华文中宋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4、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★</w:t>
      </w:r>
      <w:r>
        <w:rPr>
          <w:rFonts w:hint="eastAsia" w:ascii="华文中宋" w:hAnsi="华文中宋" w:eastAsia="华文中宋" w:cs="华文中宋"/>
          <w:b w:val="0"/>
          <w:color w:val="auto"/>
          <w:sz w:val="24"/>
          <w:szCs w:val="24"/>
        </w:rPr>
        <w:t>内置教学软件，</w:t>
      </w:r>
      <w:r>
        <w:rPr>
          <w:rFonts w:hint="eastAsia" w:ascii="华文中宋" w:hAnsi="华文中宋" w:eastAsia="华文中宋" w:cs="华文中宋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可用于辅助医生进行练习、操作，</w:t>
      </w:r>
      <w:r>
        <w:rPr>
          <w:rFonts w:hint="eastAsia" w:ascii="华文中宋" w:hAnsi="华文中宋" w:eastAsia="华文中宋" w:cs="华文中宋"/>
          <w:b w:val="0"/>
          <w:color w:val="auto"/>
          <w:sz w:val="24"/>
          <w:szCs w:val="24"/>
        </w:rPr>
        <w:t>包括急症、麻醉、疼痛等应用的教学内容。</w:t>
      </w:r>
      <w:r>
        <w:rPr>
          <w:rFonts w:hint="eastAsia" w:ascii="华文中宋" w:hAnsi="华文中宋" w:eastAsia="华文中宋" w:cs="华文中宋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同时也可用于腹部、心脏及小器官的教学指导。所配软件为该机型的最新版本，并且具有升级能力。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240" w:firstLineChars="10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b w:val="0"/>
          <w:color w:val="auto"/>
          <w:sz w:val="24"/>
          <w:szCs w:val="24"/>
          <w:lang w:val="en-US" w:eastAsia="zh-CN"/>
        </w:rPr>
        <w:t>5、</w:t>
      </w:r>
      <w:r>
        <w:rPr>
          <w:rFonts w:hint="eastAsia" w:ascii="华文中宋" w:hAnsi="华文中宋" w:eastAsia="华文中宋" w:cs="华文中宋"/>
          <w:b w:val="0"/>
          <w:color w:val="auto"/>
          <w:sz w:val="24"/>
          <w:szCs w:val="24"/>
        </w:rPr>
        <w:t>智能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一键自动优化（包括应用于二维、彩色及频谱模式，彩色多普勒自动识别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等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）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240" w:firstLineChars="100"/>
        <w:jc w:val="left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vertAlign w:val="baseline"/>
          <w:lang w:val="en-US" w:eastAsia="zh-CN" w:bidi="ar-SA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vertAlign w:val="baseline"/>
          <w:lang w:val="en-US" w:eastAsia="zh-CN" w:bidi="ar-SA"/>
        </w:rPr>
        <w:t>6、具备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vertAlign w:val="baseline"/>
          <w:rtl w:val="0"/>
          <w:lang w:val="zh-TW" w:eastAsia="zh-TW" w:bidi="ar-SA"/>
        </w:rPr>
        <w:t>自动多普勒血管追踪技术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vertAlign w:val="baseline"/>
          <w:rtl w:val="0"/>
          <w:lang w:val="zh-TW" w:eastAsia="zh-CN" w:bidi="ar-SA"/>
        </w:rPr>
        <w:t>：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vertAlign w:val="baseline"/>
          <w:rtl w:val="0"/>
          <w:lang w:val="zh-TW" w:eastAsia="zh-TW" w:bidi="ar-SA"/>
        </w:rPr>
        <w:t>能自动寻找血管并把彩色取样框和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vertAlign w:val="baseline"/>
          <w:rtl w:val="0"/>
          <w:lang w:val="en-US" w:eastAsia="zh-CN" w:bidi="ar-SA"/>
        </w:rPr>
        <w:t>PW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vertAlign w:val="baseline"/>
          <w:rtl w:val="0"/>
          <w:lang w:val="zh-TW" w:eastAsia="zh-TW" w:bidi="ar-SA"/>
        </w:rPr>
        <w:t>的取样门定位到血管上。自动调节彩色框偏转、彩色框位置、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vertAlign w:val="baseline"/>
          <w:rtl w:val="0"/>
          <w:lang w:val="en-US" w:eastAsia="zh-CN" w:bidi="ar-SA"/>
        </w:rPr>
        <w:t>PW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vertAlign w:val="baseline"/>
          <w:rtl w:val="0"/>
          <w:lang w:val="zh-TW" w:eastAsia="zh-TW" w:bidi="ar-SA"/>
        </w:rPr>
        <w:t>取样门位置、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vertAlign w:val="baseline"/>
          <w:rtl w:val="0"/>
          <w:lang w:val="en-US" w:eastAsia="zh-CN" w:bidi="ar-SA"/>
        </w:rPr>
        <w:t>PW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vertAlign w:val="baseline"/>
          <w:rtl w:val="0"/>
          <w:lang w:val="zh-TW" w:eastAsia="zh-TW" w:bidi="ar-SA"/>
        </w:rPr>
        <w:t>取样线偏转。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240" w:firstLineChars="10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7、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常规测量软件包（腹部、心脏、血管、小器官，神经，产科、妇科、泌尿、急诊测量软件包）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240" w:firstLineChars="10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8、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★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highlight w:val="none"/>
        </w:rPr>
        <w:t>穿刺针增强技术，可跟随进针角度随时改变声束偏转角度，支持双屏实时对比显示增强前后效果，支持线阵和凸阵探头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240" w:firstLineChars="10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  <w:highlight w:val="none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highlight w:val="none"/>
          <w:lang w:val="en-US" w:eastAsia="zh-CN"/>
        </w:rPr>
        <w:t>9、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highlight w:val="none"/>
        </w:rPr>
        <w:t>屏幕内具有穿刺中位线，参数显示区可显示靶目标至体表距离，探头中心位置具有穿刺中位点标识，提高穿刺效率及准确性；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240" w:firstLineChars="10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10、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支持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多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语言输入、注释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</w:pP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24"/>
          <w:szCs w:val="24"/>
          <w:lang w:val="en-US" w:eastAsia="zh-CN"/>
        </w:rPr>
        <w:t>（二）</w:t>
      </w:r>
      <w:r>
        <w:rPr>
          <w:rFonts w:hint="eastAsia" w:ascii="华文中宋" w:hAnsi="华文中宋" w:eastAsia="华文中宋" w:cs="华文中宋"/>
          <w:b/>
          <w:bCs/>
          <w:color w:val="auto"/>
          <w:sz w:val="24"/>
          <w:szCs w:val="24"/>
        </w:rPr>
        <w:t>二维灰阶模式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" w:leftChars="0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谐波成像单元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" w:leftChars="0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M型成像单元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" w:leftChars="0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彩色M型成像单元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" w:leftChars="0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彩色多普勒成像单元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：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包括彩色、能量、方向能量多普勒模式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" w:leftChars="0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5、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频谱多普勒成像单元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：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脉冲多普勒、高脉冲重复频率、连续波多普勒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" w:leftChars="0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6、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组织多普勒成像单元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：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包括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但不限于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组织速度图、能量图、M型、频谱成像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等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4种模式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7、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解剖M型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成像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模式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，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取样线≥3条，可360度任意旋转，支持实时扫描以及离线重构M型图像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8、连续多普勒成像模式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4" w:leftChars="2" w:hanging="480" w:hangingChars="200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9、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实时宽景成像，支持二维、彩色、能量多普勒实时宽景，具备≥2种速度提示、图像旋转功能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" w:leftChars="0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10、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空间复合成像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" w:leftChars="0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11、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二维角度独立偏转成像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" w:leftChars="0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12、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扩展成像多级可调（要求凸阵、线阵可用），支持二维、彩色多普勒模式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" w:leftChars="0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13、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实时双幅对比成像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" w:leftChars="0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14、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斑点抑制成像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" w:leftChars="0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15、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★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支持3D成像，采集方式支持扇扫、平扫；支持渲染模式，支持编辑；支持面体同步。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961" w:firstLineChars="40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24"/>
          <w:szCs w:val="24"/>
          <w:lang w:val="en-US" w:eastAsia="zh-CN"/>
        </w:rPr>
        <w:t>（以上功能提供设备图片证明）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华文中宋" w:hAnsi="华文中宋" w:eastAsia="华文中宋" w:cs="华文中宋"/>
          <w:b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color w:val="auto"/>
          <w:sz w:val="24"/>
          <w:szCs w:val="24"/>
          <w:lang w:val="en-US" w:eastAsia="zh-CN"/>
        </w:rPr>
        <w:t>（三）</w:t>
      </w:r>
      <w:r>
        <w:rPr>
          <w:rFonts w:hint="eastAsia" w:ascii="华文中宋" w:hAnsi="华文中宋" w:eastAsia="华文中宋" w:cs="华文中宋"/>
          <w:b/>
          <w:color w:val="auto"/>
          <w:sz w:val="24"/>
          <w:szCs w:val="24"/>
        </w:rPr>
        <w:t>测量/分析和报告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leftChars="0" w:hanging="720" w:hangingChars="30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常规测量</w:t>
      </w:r>
      <w:r>
        <w:rPr>
          <w:rFonts w:hint="eastAsia" w:ascii="华文中宋" w:hAnsi="华文中宋" w:eastAsia="华文中宋" w:cs="华文中宋"/>
          <w:b w:val="0"/>
          <w:color w:val="auto"/>
          <w:sz w:val="24"/>
          <w:szCs w:val="24"/>
        </w:rPr>
        <w:t>（距离、面积、周长、体积、角度、时间、斜率、心率、流速、压力、流速比等）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多普勒测量（自动或手动包络测量，自动计算测量参数）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全科测量，自动生成报告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。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包括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急诊、神经、肌骨、腹部、产科、妇科、小器官、泌尿、血管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等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★心脏功能专用测量及分析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，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支持≥3种左室心功能评估方法、Auto EF心内膜自动描记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 w:ascii="华文中宋" w:hAnsi="华文中宋" w:eastAsia="华文中宋" w:cs="华文中宋"/>
          <w:b w:val="0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b w:val="0"/>
          <w:color w:val="auto"/>
          <w:sz w:val="24"/>
          <w:szCs w:val="24"/>
          <w:lang w:val="en-US" w:eastAsia="zh-CN"/>
        </w:rPr>
        <w:t>5、</w:t>
      </w:r>
      <w:r>
        <w:rPr>
          <w:rFonts w:hint="eastAsia" w:ascii="华文中宋" w:hAnsi="华文中宋" w:eastAsia="华文中宋" w:cs="华文中宋"/>
          <w:b w:val="0"/>
          <w:color w:val="auto"/>
          <w:sz w:val="24"/>
          <w:szCs w:val="24"/>
        </w:rPr>
        <w:t>IMT颈动脉内中膜自动测量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eastAsia" w:ascii="华文中宋" w:hAnsi="华文中宋" w:eastAsia="华文中宋" w:cs="华文中宋"/>
          <w:b/>
          <w:color w:val="auto"/>
          <w:sz w:val="24"/>
          <w:szCs w:val="24"/>
        </w:rPr>
      </w:pP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华文中宋" w:hAnsi="华文中宋" w:eastAsia="华文中宋" w:cs="华文中宋"/>
          <w:b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color w:val="auto"/>
          <w:sz w:val="24"/>
          <w:szCs w:val="24"/>
          <w:lang w:val="en-US" w:eastAsia="zh-CN"/>
        </w:rPr>
        <w:t>（四）</w:t>
      </w:r>
      <w:r>
        <w:rPr>
          <w:rFonts w:hint="eastAsia" w:ascii="华文中宋" w:hAnsi="华文中宋" w:eastAsia="华文中宋" w:cs="华文中宋"/>
          <w:b/>
          <w:color w:val="auto"/>
          <w:sz w:val="24"/>
          <w:szCs w:val="24"/>
        </w:rPr>
        <w:t>电影回放和原始数据处理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240" w:firstLineChars="10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所有模式下可用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240" w:firstLineChars="10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支持手动、自动回放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firstLine="240" w:firstLineChars="100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b w:val="0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华文中宋" w:hAnsi="华文中宋" w:eastAsia="华文中宋" w:cs="华文中宋"/>
          <w:b w:val="0"/>
          <w:color w:val="auto"/>
          <w:sz w:val="24"/>
          <w:szCs w:val="24"/>
        </w:rPr>
        <w:t>超声图像静态、动态存储、原始数据回放重现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240" w:firstLineChars="10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支持向后存储和向前存储，时间长度可预置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19" w:leftChars="114" w:hanging="480" w:hangingChars="20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5、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图像后处理，可对回放图像进行参数调节，可处理参数B模式8种、M模式5种、彩色模式5种、PW模式10种。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240" w:firstLineChars="100"/>
        <w:jc w:val="left"/>
        <w:textAlignment w:val="auto"/>
        <w:rPr>
          <w:rFonts w:hint="eastAsia" w:ascii="华文中宋" w:hAnsi="华文中宋" w:eastAsia="华文中宋" w:cs="华文中宋"/>
          <w:b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6、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支持同步存储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，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直接一键存储至硬盘，突然关机或未结束检查关机资料不丢失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，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华文中宋" w:hAnsi="华文中宋" w:eastAsia="华文中宋" w:cs="华文中宋"/>
          <w:b/>
          <w:color w:val="auto"/>
          <w:sz w:val="24"/>
          <w:szCs w:val="24"/>
        </w:rPr>
      </w:pP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华文中宋" w:hAnsi="华文中宋" w:eastAsia="华文中宋" w:cs="华文中宋"/>
          <w:b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color w:val="auto"/>
          <w:sz w:val="24"/>
          <w:szCs w:val="24"/>
          <w:lang w:eastAsia="zh-CN"/>
        </w:rPr>
        <w:t>（五）</w:t>
      </w:r>
      <w:r>
        <w:rPr>
          <w:rFonts w:hint="eastAsia" w:ascii="华文中宋" w:hAnsi="华文中宋" w:eastAsia="华文中宋" w:cs="华文中宋"/>
          <w:b/>
          <w:color w:val="auto"/>
          <w:sz w:val="24"/>
          <w:szCs w:val="24"/>
        </w:rPr>
        <w:t>检查存储和管理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240" w:firstLineChars="10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内置超声工作站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240" w:firstLineChars="10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多种导出图像格式：动态图像、静态图像以PC格式直接导出，无需特殊软件即能在普通PC 机上直接观看图像。导出、备份图像数据资料同时，可进行实时检查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left"/>
        <w:textAlignment w:val="auto"/>
        <w:rPr>
          <w:rFonts w:hint="eastAsia" w:ascii="华文中宋" w:hAnsi="华文中宋" w:eastAsia="华文中宋" w:cs="华文中宋"/>
          <w:b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多种图像格式传输：支持JPEG、WMV、BMP、AVI、TIFF等格式输出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华文中宋" w:hAnsi="华文中宋" w:eastAsia="华文中宋" w:cs="华文中宋"/>
          <w:b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color w:val="auto"/>
          <w:sz w:val="24"/>
          <w:szCs w:val="24"/>
          <w:lang w:val="en-US" w:eastAsia="zh-CN"/>
        </w:rPr>
        <w:t>（六）</w:t>
      </w:r>
      <w:r>
        <w:rPr>
          <w:rFonts w:hint="eastAsia" w:ascii="华文中宋" w:hAnsi="华文中宋" w:eastAsia="华文中宋" w:cs="华文中宋"/>
          <w:b/>
          <w:color w:val="auto"/>
          <w:sz w:val="24"/>
          <w:szCs w:val="24"/>
        </w:rPr>
        <w:t>系统技术参数及要求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二维灰阶模式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71" w:leftChars="272" w:firstLine="0" w:firstLineChars="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（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）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数字化全程动态聚焦，数字化可变孔径及动态变迹，A/D≥12 bit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71" w:leftChars="272" w:firstLine="0" w:firstLineChars="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（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）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预设条件：针对不同的检查脏器，预置最佳图像检查条件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（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涵盖血管、腹部、小器官等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）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71" w:leftChars="272" w:firstLine="0" w:firstLineChars="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（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）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最大显示深度:≥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30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 xml:space="preserve">cm 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71" w:leftChars="272" w:firstLine="0" w:firstLineChars="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（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）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TGC: ≥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段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（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）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二维灰阶：≥256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，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可视可调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71" w:leftChars="272" w:firstLine="0" w:firstLineChars="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（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6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）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伪彩图谱: ≥8种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（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7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）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声功率≥100%，多级可调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71" w:leftChars="272" w:firstLine="0" w:firstLineChars="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彩色多普勒成像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71" w:leftChars="272" w:firstLine="0" w:firstLineChars="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（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）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包括速度、速度方差、能量、方向能量显示等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71" w:leftChars="272" w:firstLine="0" w:firstLineChars="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（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）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显示方式：B/C、B/C/M、B/POWER、B/C/PW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71" w:leftChars="272" w:firstLine="0" w:firstLineChars="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b w:val="0"/>
          <w:color w:val="auto"/>
          <w:sz w:val="24"/>
          <w:szCs w:val="24"/>
          <w:lang w:eastAsia="zh-CN"/>
        </w:rPr>
        <w:t>（</w:t>
      </w:r>
      <w:r>
        <w:rPr>
          <w:rFonts w:hint="eastAsia" w:ascii="华文中宋" w:hAnsi="华文中宋" w:eastAsia="华文中宋" w:cs="华文中宋"/>
          <w:b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 w:val="0"/>
          <w:color w:val="auto"/>
          <w:sz w:val="24"/>
          <w:szCs w:val="24"/>
          <w:lang w:eastAsia="zh-CN"/>
        </w:rPr>
        <w:t>）</w:t>
      </w:r>
      <w:r>
        <w:rPr>
          <w:rFonts w:hint="eastAsia" w:ascii="华文中宋" w:hAnsi="华文中宋" w:eastAsia="华文中宋" w:cs="华文中宋"/>
          <w:b w:val="0"/>
          <w:color w:val="auto"/>
          <w:sz w:val="24"/>
          <w:szCs w:val="24"/>
        </w:rPr>
        <w:t>偏转角：线阵扫描感兴趣的图像范围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: ≥±25度 (线阵探头)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71" w:leftChars="272" w:firstLine="0" w:firstLineChars="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（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）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支持B/C 同宽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firstLine="480" w:firstLineChars="200"/>
        <w:textAlignment w:val="auto"/>
        <w:rPr>
          <w:rFonts w:hint="eastAsia" w:ascii="华文中宋" w:hAnsi="华文中宋" w:eastAsia="华文中宋" w:cs="华文中宋"/>
          <w:b w:val="0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b w:val="0"/>
          <w:color w:val="auto"/>
          <w:sz w:val="24"/>
          <w:szCs w:val="24"/>
          <w:lang w:eastAsia="zh-CN"/>
        </w:rPr>
        <w:t>（</w:t>
      </w:r>
      <w:r>
        <w:rPr>
          <w:rFonts w:hint="eastAsia" w:ascii="华文中宋" w:hAnsi="华文中宋" w:eastAsia="华文中宋" w:cs="华文中宋"/>
          <w:b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 w:val="0"/>
          <w:color w:val="auto"/>
          <w:sz w:val="24"/>
          <w:szCs w:val="24"/>
          <w:lang w:eastAsia="zh-CN"/>
        </w:rPr>
        <w:t>）</w:t>
      </w:r>
      <w:r>
        <w:rPr>
          <w:rFonts w:hint="eastAsia" w:ascii="华文中宋" w:hAnsi="华文中宋" w:eastAsia="华文中宋" w:cs="华文中宋"/>
          <w:b w:val="0"/>
          <w:color w:val="auto"/>
          <w:sz w:val="24"/>
          <w:szCs w:val="24"/>
        </w:rPr>
        <w:t>彩色增强功能：彩色多普勒能量图（CDE）及方向性能量图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频谱多普勒模式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（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）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包括脉冲多普勒、高脉冲重复频率、连续多普勒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71" w:leftChars="272" w:firstLine="0" w:firstLineChars="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(2)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显示方式：B, PW，B/PW, B/C/PW, B/CW, B/C/CW等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71" w:leftChars="272" w:firstLine="0" w:firstLineChars="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(3)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 xml:space="preserve">显示控制：反转、零移位、B刷新、D扩展、B/D扩展等 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71" w:leftChars="272" w:firstLine="0" w:firstLineChars="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(4)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偏转角度: ≥±25度 (线阵探头)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firstLine="48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(5)快速角度校正，零位移动：≥8级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(6)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取样容积：1-20mm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71" w:leftChars="272" w:firstLine="0" w:firstLineChars="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(7)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支持频谱自动测量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 xml:space="preserve"> 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color w:val="auto"/>
          <w:sz w:val="24"/>
          <w:szCs w:val="24"/>
          <w:lang w:val="en-US" w:eastAsia="zh-CN"/>
        </w:rPr>
        <w:t>（七）</w:t>
      </w:r>
      <w:r>
        <w:rPr>
          <w:rFonts w:hint="eastAsia" w:ascii="华文中宋" w:hAnsi="华文中宋" w:eastAsia="华文中宋" w:cs="华文中宋"/>
          <w:b/>
          <w:bCs/>
          <w:color w:val="auto"/>
          <w:sz w:val="24"/>
          <w:szCs w:val="24"/>
        </w:rPr>
        <w:t>配置要求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1、主机1台，可支持探头≥3把，包括：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凸阵、线阵、相控阵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等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★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配置凸阵探头1把，频率1.0-5.0MHz，最高≥5.0MHz。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★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配置线阵探头1把，频率3.0-14.0MHz，最高≥14.0MHz。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华文中宋" w:hAnsi="华文中宋" w:eastAsia="华文中宋" w:cs="华文中宋"/>
          <w:b w:val="0"/>
          <w:color w:val="auto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★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配置相控阵探头1把，频率1.0-4.0MHz，最高≥4.0MHz。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华文中宋" w:hAnsi="华文中宋" w:eastAsia="华文中宋" w:cs="华文中宋"/>
          <w:b w:val="0"/>
          <w:color w:val="auto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5、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★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支持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</w:rPr>
        <w:t>选配腹腔镜超声探头，在腹腔手术过程中高度贴合组织表面、清晰呈现脏器内部结构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eastAsia="zh-CN"/>
        </w:rPr>
        <w:t>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华文中宋" w:hAnsi="华文中宋" w:eastAsia="华文中宋" w:cs="华文中宋"/>
          <w:b/>
          <w:color w:val="auto"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color w:val="auto"/>
          <w:sz w:val="24"/>
          <w:szCs w:val="24"/>
          <w:lang w:val="en-US" w:eastAsia="zh-CN"/>
        </w:rPr>
        <w:t>（八）</w:t>
      </w:r>
      <w:r>
        <w:rPr>
          <w:rFonts w:hint="eastAsia" w:ascii="华文中宋" w:hAnsi="华文中宋" w:eastAsia="华文中宋" w:cs="华文中宋"/>
          <w:b/>
          <w:color w:val="auto"/>
          <w:sz w:val="24"/>
          <w:szCs w:val="24"/>
        </w:rPr>
        <w:t>备件、技术及维修服务，培训要求及其它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1、专用台车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1套，多功能收纳箱，可调整位置</w:t>
      </w:r>
      <w:r>
        <w:rPr>
          <w:rFonts w:hint="eastAsia" w:ascii="华文中宋" w:hAnsi="华文中宋" w:eastAsia="华文中宋" w:cs="华文中宋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、三探头扩展器1个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华文中宋" w:hAnsi="华文中宋" w:eastAsia="华文中宋" w:cs="华文中宋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2、主</w:t>
      </w:r>
      <w:r>
        <w:rPr>
          <w:rFonts w:hint="eastAsia" w:ascii="华文中宋" w:hAnsi="华文中宋" w:eastAsia="华文中宋" w:cs="华文中宋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机内置电池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中宋" w:hAnsi="华文中宋" w:eastAsia="华文中宋" w:cs="华文中宋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3、★质量、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认证</w:t>
      </w:r>
      <w:r>
        <w:rPr>
          <w:rFonts w:hint="eastAsia" w:ascii="华文中宋" w:hAnsi="华文中宋" w:eastAsia="华文中宋" w:cs="华文中宋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要求：提供SFDA注册证，必须符合国家强制性标准，同时通过国家相关检测部门和采购人的合格验收。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华文中宋" w:hAnsi="华文中宋" w:eastAsia="华文中宋" w:cs="华文中宋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4、售后服务要求:1.仪器的安装、调试：由厂家专职工程师负责，到医院现场安装、调试。 专业技术人员提供现场技术培训，保证使用人员正常操作设备的各种功能。</w:t>
      </w:r>
      <w:bookmarkStart w:id="0" w:name="_GoBack"/>
      <w:bookmarkEnd w:id="0"/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华文中宋" w:hAnsi="华文中宋" w:eastAsia="华文中宋" w:cs="华文中宋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5、★保修期：原厂提供主机、探头≥5年保修，保内提供备用机服务。（提供原厂保修承诺，非经销商或代理商承诺）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华文中宋" w:hAnsi="华文中宋" w:eastAsia="华文中宋" w:cs="华文中宋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6、交货期：合同签订后30日历天内完成供货、安装、调试，一次性验收合格。投标人可根据自身情况提出最短交货时间。交货期日期不能超过出厂日期半年。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华文中宋" w:hAnsi="华文中宋" w:eastAsia="华文中宋" w:cs="华文中宋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华文中宋" w:hAnsi="华文中宋" w:eastAsia="华文中宋" w:cs="华文中宋"/>
          <w:b/>
          <w:color w:val="auto"/>
          <w:sz w:val="24"/>
          <w:szCs w:val="24"/>
        </w:rPr>
      </w:pP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</w:pP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</w:pP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0EA0"/>
    <w:multiLevelType w:val="multilevel"/>
    <w:tmpl w:val="34990EA0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default" w:ascii="Times New Roman" w:hAnsi="Times New Roman" w:eastAsia="宋体" w:cs="Times New Roman"/>
        <w:b/>
        <w:sz w:val="24"/>
      </w:rPr>
    </w:lvl>
    <w:lvl w:ilvl="2" w:tentative="0">
      <w:start w:val="1"/>
      <w:numFmt w:val="decimal"/>
      <w:pStyle w:val="3"/>
      <w:lvlText w:val="%1.%2.%3"/>
      <w:lvlJc w:val="left"/>
      <w:pPr>
        <w:ind w:left="1004" w:hanging="720"/>
      </w:pPr>
      <w:rPr>
        <w:b w:val="0"/>
        <w:sz w:val="24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OGIzODI1OTcwY2VkOTAxYzZjMGNkZTAxMjYxYzAifQ=="/>
  </w:docVars>
  <w:rsids>
    <w:rsidRoot w:val="00000000"/>
    <w:rsid w:val="049A6C62"/>
    <w:rsid w:val="0D311C73"/>
    <w:rsid w:val="13A622EF"/>
    <w:rsid w:val="18865035"/>
    <w:rsid w:val="1FCB1E28"/>
    <w:rsid w:val="220948D1"/>
    <w:rsid w:val="251B1743"/>
    <w:rsid w:val="328150FD"/>
    <w:rsid w:val="34824334"/>
    <w:rsid w:val="3AD66F28"/>
    <w:rsid w:val="44BC15BF"/>
    <w:rsid w:val="45617799"/>
    <w:rsid w:val="4C890186"/>
    <w:rsid w:val="5A5A0BFC"/>
    <w:rsid w:val="6B624BD7"/>
    <w:rsid w:val="6F646616"/>
    <w:rsid w:val="74B952F5"/>
    <w:rsid w:val="755B7B41"/>
    <w:rsid w:val="77145EF9"/>
    <w:rsid w:val="793A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120" w:after="120"/>
      <w:jc w:val="center"/>
      <w:outlineLvl w:val="0"/>
    </w:pPr>
    <w:rPr>
      <w:b/>
      <w:spacing w:val="20"/>
      <w:kern w:val="44"/>
      <w:sz w:val="32"/>
      <w:szCs w:val="20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ind w:left="720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99"/>
    <w:pPr>
      <w:spacing w:line="360" w:lineRule="auto"/>
    </w:pPr>
    <w:rPr>
      <w:kern w:val="2"/>
      <w:szCs w:val="24"/>
    </w:rPr>
  </w:style>
  <w:style w:type="paragraph" w:styleId="5">
    <w:name w:val="toc 5"/>
    <w:basedOn w:val="1"/>
    <w:next w:val="1"/>
    <w:qFormat/>
    <w:uiPriority w:val="0"/>
    <w:pPr>
      <w:ind w:left="1680" w:leftChars="800"/>
    </w:p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font31"/>
    <w:basedOn w:val="11"/>
    <w:qFormat/>
    <w:uiPriority w:val="0"/>
    <w:rPr>
      <w:rFonts w:hint="default" w:ascii="等线" w:hAnsi="等线" w:eastAsia="等线" w:cs="等线"/>
      <w:color w:val="000000"/>
      <w:sz w:val="32"/>
      <w:szCs w:val="32"/>
      <w:u w:val="none"/>
    </w:rPr>
  </w:style>
  <w:style w:type="character" w:customStyle="1" w:styleId="13">
    <w:name w:val="font11"/>
    <w:basedOn w:val="11"/>
    <w:qFormat/>
    <w:uiPriority w:val="0"/>
    <w:rPr>
      <w:rFonts w:ascii="微软雅黑" w:hAnsi="微软雅黑" w:eastAsia="微软雅黑" w:cs="微软雅黑"/>
      <w:color w:val="000000"/>
      <w:sz w:val="32"/>
      <w:szCs w:val="32"/>
      <w:u w:val="none"/>
    </w:rPr>
  </w:style>
  <w:style w:type="character" w:customStyle="1" w:styleId="14">
    <w:name w:val="font01"/>
    <w:basedOn w:val="11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5">
    <w:name w:val="font21"/>
    <w:basedOn w:val="11"/>
    <w:qFormat/>
    <w:uiPriority w:val="0"/>
    <w:rPr>
      <w:rFonts w:hint="default" w:ascii="等线" w:hAnsi="等线" w:eastAsia="等线" w:cs="等线"/>
      <w:color w:val="000000"/>
      <w:sz w:val="32"/>
      <w:szCs w:val="32"/>
      <w:u w:val="none"/>
    </w:rPr>
  </w:style>
  <w:style w:type="character" w:customStyle="1" w:styleId="16">
    <w:name w:val="font81"/>
    <w:basedOn w:val="11"/>
    <w:qFormat/>
    <w:uiPriority w:val="0"/>
    <w:rPr>
      <w:rFonts w:ascii="微软雅黑" w:hAnsi="微软雅黑" w:eastAsia="微软雅黑" w:cs="微软雅黑"/>
      <w:color w:val="000000"/>
      <w:sz w:val="32"/>
      <w:szCs w:val="32"/>
      <w:u w:val="none"/>
    </w:rPr>
  </w:style>
  <w:style w:type="character" w:customStyle="1" w:styleId="17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paragraph" w:customStyle="1" w:styleId="18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2024-08-15T15:55:55Z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B2264B93A1CF4604B814E9E5655C31EB_12</vt:lpwstr>
  </property>
</Properties>
</file>